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04A0D408" w:rsidR="00AB721C" w:rsidRDefault="00AB721C" w:rsidP="00AB721C">
      <w:pPr>
        <w:pStyle w:val="Heading1"/>
      </w:pPr>
      <w:r>
        <w:t>Prayers to print –</w:t>
      </w:r>
      <w:r w:rsidR="00BE61F1">
        <w:t xml:space="preserve"> </w:t>
      </w:r>
      <w:r w:rsidR="006B796A">
        <w:t>February</w:t>
      </w:r>
      <w:r w:rsidR="00AB57B2">
        <w:t xml:space="preserve"> 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62BB0CB8" w14:textId="5913E143" w:rsidR="00072A92" w:rsidRPr="00072A92" w:rsidRDefault="00072A92" w:rsidP="00072A92">
      <w:pPr>
        <w:rPr>
          <w:rFonts w:cstheme="minorHAnsi"/>
          <w:b/>
          <w:sz w:val="23"/>
          <w:szCs w:val="23"/>
        </w:rPr>
      </w:pPr>
      <w:r>
        <w:rPr>
          <w:rFonts w:cstheme="minorHAnsi"/>
          <w:b/>
          <w:sz w:val="23"/>
          <w:szCs w:val="23"/>
        </w:rPr>
        <w:t>February 3</w:t>
      </w:r>
      <w:r>
        <w:rPr>
          <w:rFonts w:cstheme="minorHAnsi"/>
          <w:b/>
          <w:sz w:val="23"/>
          <w:szCs w:val="23"/>
        </w:rPr>
        <w:br/>
      </w:r>
      <w:r>
        <w:rPr>
          <w:rFonts w:cstheme="minorHAnsi"/>
          <w:i/>
          <w:sz w:val="23"/>
          <w:szCs w:val="23"/>
        </w:rPr>
        <w:t>Wisconsin Lutheran Seminary</w:t>
      </w:r>
      <w:r>
        <w:rPr>
          <w:rFonts w:cstheme="minorHAnsi"/>
          <w:sz w:val="23"/>
          <w:szCs w:val="23"/>
        </w:rPr>
        <w:t xml:space="preserve"> – Lord Jesus, thank you for calling men to serve your people as pastors. Guide them particularly as they are starting out in their callings, giving them confidence that you are with them to face their</w:t>
      </w:r>
      <w:bookmarkStart w:id="0" w:name="_GoBack"/>
      <w:bookmarkEnd w:id="0"/>
      <w:r>
        <w:rPr>
          <w:rFonts w:cstheme="minorHAnsi"/>
          <w:sz w:val="23"/>
          <w:szCs w:val="23"/>
        </w:rPr>
        <w:t xml:space="preserve"> struggles. Thank you for bringing about the mentoring program that has greatly encouraged our pastors. Send your Spirit to strengthen called workers and lay people alike to better proclaim the gospel in our communities and throughout the world. Amen.</w:t>
      </w:r>
    </w:p>
    <w:p w14:paraId="64F90DB2" w14:textId="4A8DB35D" w:rsidR="00072A92" w:rsidRDefault="00072A92" w:rsidP="00072A92">
      <w:pPr>
        <w:rPr>
          <w:rFonts w:cstheme="minorHAnsi"/>
          <w:sz w:val="23"/>
          <w:szCs w:val="23"/>
        </w:rPr>
      </w:pPr>
      <w:r>
        <w:rPr>
          <w:rFonts w:cstheme="minorHAnsi"/>
          <w:b/>
          <w:sz w:val="23"/>
          <w:szCs w:val="23"/>
        </w:rPr>
        <w:t>February 10</w:t>
      </w:r>
      <w:r>
        <w:rPr>
          <w:rFonts w:cstheme="minorHAnsi"/>
          <w:sz w:val="23"/>
          <w:szCs w:val="23"/>
        </w:rPr>
        <w:br/>
      </w:r>
      <w:r>
        <w:rPr>
          <w:rFonts w:cstheme="minorHAnsi"/>
          <w:i/>
          <w:sz w:val="23"/>
          <w:szCs w:val="23"/>
        </w:rPr>
        <w:t>Brandon, S.D. mission</w:t>
      </w:r>
      <w:r>
        <w:rPr>
          <w:rFonts w:cstheme="minorHAnsi"/>
          <w:sz w:val="23"/>
          <w:szCs w:val="23"/>
        </w:rPr>
        <w:t xml:space="preserve"> – O Holy Spirit, we are grateful that funding has been provided to start a new mission congregation in Brandon, S.D. When the pastor arrives to this mission, may the core group receive him with joyful hearts and helpful hands. Bless the groups’ gospel proclamation efforts so that their labors will be used by you to create faith in the hearts of many more people. Amen.</w:t>
      </w:r>
    </w:p>
    <w:p w14:paraId="3A29DF26" w14:textId="72A679C9" w:rsidR="00072A92" w:rsidRPr="00072A92" w:rsidRDefault="00072A92" w:rsidP="00072A92">
      <w:pPr>
        <w:rPr>
          <w:rFonts w:cstheme="minorHAnsi"/>
          <w:b/>
          <w:sz w:val="23"/>
          <w:szCs w:val="23"/>
        </w:rPr>
      </w:pPr>
      <w:r>
        <w:rPr>
          <w:rFonts w:cstheme="minorHAnsi"/>
          <w:b/>
          <w:sz w:val="23"/>
          <w:szCs w:val="23"/>
        </w:rPr>
        <w:t>February 17</w:t>
      </w:r>
      <w:r>
        <w:rPr>
          <w:rFonts w:cstheme="minorHAnsi"/>
          <w:b/>
          <w:sz w:val="23"/>
          <w:szCs w:val="23"/>
        </w:rPr>
        <w:tab/>
      </w:r>
      <w:r>
        <w:rPr>
          <w:rFonts w:cstheme="minorHAnsi"/>
          <w:b/>
          <w:sz w:val="23"/>
          <w:szCs w:val="23"/>
        </w:rPr>
        <w:br/>
      </w:r>
      <w:r>
        <w:rPr>
          <w:rFonts w:cstheme="minorHAnsi"/>
          <w:i/>
          <w:sz w:val="23"/>
          <w:szCs w:val="23"/>
        </w:rPr>
        <w:t>Congregational Counseling</w:t>
      </w:r>
      <w:r>
        <w:rPr>
          <w:rFonts w:cstheme="minorHAnsi"/>
          <w:sz w:val="23"/>
          <w:szCs w:val="23"/>
        </w:rPr>
        <w:t xml:space="preserve"> – Lord Jesus, you gave yourself for the Church and continue to bless us with many gifts, including those who serve our synod through WELS Congregational Counseling. Bless these men and their support staff as they listen carefully to challenges congregations are facing. Give them the wisdom to provide helpful guidance to churches so that more souls can be reached with your saving Word. Amen.</w:t>
      </w:r>
    </w:p>
    <w:p w14:paraId="26382AED" w14:textId="5495575E" w:rsidR="00072A92" w:rsidRPr="00072A92" w:rsidRDefault="00072A92" w:rsidP="00072A92">
      <w:pPr>
        <w:rPr>
          <w:rFonts w:cstheme="minorHAnsi"/>
          <w:b/>
          <w:sz w:val="23"/>
          <w:szCs w:val="23"/>
        </w:rPr>
      </w:pPr>
      <w:r>
        <w:rPr>
          <w:rFonts w:cstheme="minorHAnsi"/>
          <w:b/>
          <w:sz w:val="23"/>
          <w:szCs w:val="23"/>
        </w:rPr>
        <w:t>February 24</w:t>
      </w:r>
      <w:r>
        <w:rPr>
          <w:rFonts w:cstheme="minorHAnsi"/>
          <w:b/>
          <w:sz w:val="23"/>
          <w:szCs w:val="23"/>
        </w:rPr>
        <w:br/>
      </w:r>
      <w:r>
        <w:rPr>
          <w:rFonts w:cstheme="minorHAnsi"/>
          <w:i/>
          <w:sz w:val="23"/>
          <w:szCs w:val="23"/>
        </w:rPr>
        <w:t>East Asia</w:t>
      </w:r>
      <w:r>
        <w:rPr>
          <w:rFonts w:cstheme="minorHAnsi"/>
          <w:sz w:val="23"/>
          <w:szCs w:val="23"/>
        </w:rPr>
        <w:t xml:space="preserve"> – Heavenly Father, there are millions of people living in East Asia who are in spiritual darkness. Governments in these areas make it challenging to carry out your Son’s Great Commission. Yet we praise your name for the 150 new souls who have received the blessing of forgiveness in baptism in the past two years. Be with the five national pastors and other spiritual leaders as they serve 7 congregations and 11 church plants. Protect them and give them boldness to proclaim your name, so that the light of the gospel will create faith in many more people. Amen.</w:t>
      </w:r>
    </w:p>
    <w:p w14:paraId="0B26F89E" w14:textId="0FE4136F" w:rsidR="00220F2C" w:rsidRPr="004A3EE0" w:rsidRDefault="00220F2C" w:rsidP="00072A92">
      <w:pPr>
        <w:rPr>
          <w:rFonts w:cstheme="minorHAnsi"/>
          <w:b/>
          <w:sz w:val="23"/>
          <w:szCs w:val="23"/>
        </w:rPr>
      </w:pP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B1C22"/>
    <w:rsid w:val="001F4C3E"/>
    <w:rsid w:val="00220F2C"/>
    <w:rsid w:val="00283B84"/>
    <w:rsid w:val="002C13CA"/>
    <w:rsid w:val="002C5AE6"/>
    <w:rsid w:val="0035628E"/>
    <w:rsid w:val="003B14BD"/>
    <w:rsid w:val="004176A3"/>
    <w:rsid w:val="004A3EE0"/>
    <w:rsid w:val="005B7868"/>
    <w:rsid w:val="005F15F2"/>
    <w:rsid w:val="00612015"/>
    <w:rsid w:val="00615AA3"/>
    <w:rsid w:val="00662F43"/>
    <w:rsid w:val="0069145D"/>
    <w:rsid w:val="006A15B1"/>
    <w:rsid w:val="006B796A"/>
    <w:rsid w:val="00712275"/>
    <w:rsid w:val="007242FB"/>
    <w:rsid w:val="007435DD"/>
    <w:rsid w:val="007F654E"/>
    <w:rsid w:val="00846571"/>
    <w:rsid w:val="00872D6F"/>
    <w:rsid w:val="00873FD1"/>
    <w:rsid w:val="008E2F30"/>
    <w:rsid w:val="008E5CDC"/>
    <w:rsid w:val="008F72F7"/>
    <w:rsid w:val="00953F3D"/>
    <w:rsid w:val="00990631"/>
    <w:rsid w:val="00A3559C"/>
    <w:rsid w:val="00A86910"/>
    <w:rsid w:val="00AB57B2"/>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cp:revision>
  <dcterms:created xsi:type="dcterms:W3CDTF">2018-10-26T18:17:00Z</dcterms:created>
  <dcterms:modified xsi:type="dcterms:W3CDTF">2019-01-25T21:06:00Z</dcterms:modified>
</cp:coreProperties>
</file>